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855B" w14:textId="77777777" w:rsidR="00330F87" w:rsidRPr="00330F87" w:rsidRDefault="00330F87" w:rsidP="00330F87">
      <w:pPr>
        <w:shd w:val="clear" w:color="auto" w:fill="F5F7F9"/>
        <w:spacing w:after="100" w:afterAutospacing="1" w:line="240" w:lineRule="auto"/>
        <w:jc w:val="center"/>
        <w:outlineLvl w:val="0"/>
        <w:rPr>
          <w:rFonts w:ascii="Roboto" w:eastAsia="Times New Roman" w:hAnsi="Roboto" w:cs="Times New Roman"/>
          <w:color w:val="354052"/>
          <w:kern w:val="36"/>
          <w:sz w:val="48"/>
          <w:szCs w:val="48"/>
          <w14:ligatures w14:val="none"/>
        </w:rPr>
      </w:pPr>
      <w:r w:rsidRPr="00330F87">
        <w:rPr>
          <w:rFonts w:ascii="Roboto" w:eastAsia="Times New Roman" w:hAnsi="Roboto" w:cs="Times New Roman"/>
          <w:color w:val="354052"/>
          <w:kern w:val="36"/>
          <w:sz w:val="48"/>
          <w:szCs w:val="48"/>
          <w14:ligatures w14:val="none"/>
        </w:rPr>
        <w:t xml:space="preserve">À </w:t>
      </w:r>
      <w:proofErr w:type="spellStart"/>
      <w:r w:rsidRPr="00330F87">
        <w:rPr>
          <w:rFonts w:ascii="Roboto" w:eastAsia="Times New Roman" w:hAnsi="Roboto" w:cs="Times New Roman"/>
          <w:color w:val="354052"/>
          <w:kern w:val="36"/>
          <w:sz w:val="48"/>
          <w:szCs w:val="48"/>
          <w14:ligatures w14:val="none"/>
        </w:rPr>
        <w:t>venir</w:t>
      </w:r>
      <w:proofErr w:type="spellEnd"/>
      <w:r w:rsidRPr="00330F87">
        <w:rPr>
          <w:rFonts w:ascii="Roboto" w:eastAsia="Times New Roman" w:hAnsi="Roboto" w:cs="Times New Roman"/>
          <w:color w:val="354052"/>
          <w:kern w:val="36"/>
          <w:sz w:val="48"/>
          <w:szCs w:val="48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36"/>
          <w:sz w:val="48"/>
          <w:szCs w:val="48"/>
          <w14:ligatures w14:val="none"/>
        </w:rPr>
        <w:t>bientôt</w:t>
      </w:r>
      <w:proofErr w:type="spellEnd"/>
    </w:p>
    <w:p w14:paraId="2A92DA30" w14:textId="77777777" w:rsidR="00330F87" w:rsidRPr="00330F87" w:rsidRDefault="00330F87" w:rsidP="00330F87">
      <w:pPr>
        <w:shd w:val="clear" w:color="auto" w:fill="F5F7F9"/>
        <w:spacing w:after="100" w:afterAutospacing="1" w:line="240" w:lineRule="auto"/>
        <w:jc w:val="center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Une équipe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d’inspecteurs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du CARF*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visitera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bientôt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nos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installations le</w:t>
      </w:r>
    </w:p>
    <w:p w14:paraId="5EC92D04" w14:textId="77777777" w:rsidR="00330F87" w:rsidRPr="00330F87" w:rsidRDefault="00330F87" w:rsidP="00330F87">
      <w:pPr>
        <w:shd w:val="clear" w:color="auto" w:fill="F5F7F9"/>
        <w:spacing w:after="100" w:afterAutospacing="1" w:line="240" w:lineRule="auto"/>
        <w:jc w:val="center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2/24/25 through 2/26/25</w:t>
      </w:r>
    </w:p>
    <w:p w14:paraId="66D0DA87" w14:textId="77777777" w:rsidR="00330F87" w:rsidRPr="00330F87" w:rsidRDefault="00330F87" w:rsidP="00330F87">
      <w:pPr>
        <w:shd w:val="clear" w:color="auto" w:fill="F5F7F9"/>
        <w:spacing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Nous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avons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invité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les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inspecteurs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du CARF à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évaluer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à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quel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point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nos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services correspondent aux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normes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internationales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qualité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.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L’équipe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d’inspecteurs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examinera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plusieurs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choses au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sujet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nous et de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nos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services.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L’enquête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nous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indiquera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ce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que nous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faisons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bien et les façons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dont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nous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pouvons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nous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améliorer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. À la suite de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cette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enquête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,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nos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services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peuvent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se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mériter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ou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continuer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l’accréditation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CARF.</w:t>
      </w:r>
    </w:p>
    <w:p w14:paraId="755C5258" w14:textId="77777777" w:rsidR="00330F87" w:rsidRPr="00330F87" w:rsidRDefault="00330F87" w:rsidP="00330F87">
      <w:pPr>
        <w:shd w:val="clear" w:color="auto" w:fill="F5F7F9"/>
        <w:spacing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Durant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l’enquête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, les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enquêteurs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interrogeront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les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personnes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qui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utilisent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nos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services,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leurs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familles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,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notre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personnel et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d’autres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personnes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.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Voici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quelques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questions que les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membres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l’équipe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d’enquêteur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pourraient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poser à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ces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proofErr w:type="gram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personnes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:</w:t>
      </w:r>
      <w:proofErr w:type="gramEnd"/>
    </w:p>
    <w:p w14:paraId="71CFE9FC" w14:textId="77777777" w:rsidR="00330F87" w:rsidRPr="00330F87" w:rsidRDefault="00330F87" w:rsidP="00330F87">
      <w:pPr>
        <w:numPr>
          <w:ilvl w:val="0"/>
          <w:numId w:val="1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Nos services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ont-ils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été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offerts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dans un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environnement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sécuritaire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et propre?</w:t>
      </w:r>
    </w:p>
    <w:p w14:paraId="505057AA" w14:textId="77777777" w:rsidR="00330F87" w:rsidRPr="00330F87" w:rsidRDefault="00330F87" w:rsidP="00330F87">
      <w:pPr>
        <w:numPr>
          <w:ilvl w:val="0"/>
          <w:numId w:val="1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Recevez-vous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les services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dont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vous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avez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besoin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et que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vous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désirez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?</w:t>
      </w:r>
    </w:p>
    <w:p w14:paraId="353FFCFC" w14:textId="77777777" w:rsidR="00330F87" w:rsidRPr="00330F87" w:rsidRDefault="00330F87" w:rsidP="00330F87">
      <w:pPr>
        <w:numPr>
          <w:ilvl w:val="0"/>
          <w:numId w:val="1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Êtes-vous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traité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avec respect?</w:t>
      </w:r>
    </w:p>
    <w:p w14:paraId="72D91C6C" w14:textId="77777777" w:rsidR="00330F87" w:rsidRPr="00330F87" w:rsidRDefault="00330F87" w:rsidP="00330F87">
      <w:pPr>
        <w:numPr>
          <w:ilvl w:val="0"/>
          <w:numId w:val="1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Participez-vous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à la planification de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vos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services?</w:t>
      </w:r>
    </w:p>
    <w:p w14:paraId="0E244303" w14:textId="77777777" w:rsidR="00330F87" w:rsidRPr="00330F87" w:rsidRDefault="00330F87" w:rsidP="00330F87">
      <w:pPr>
        <w:numPr>
          <w:ilvl w:val="0"/>
          <w:numId w:val="1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Vous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dit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-on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ce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que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vous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devez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savoir au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sujet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vos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services?</w:t>
      </w:r>
    </w:p>
    <w:p w14:paraId="202B9399" w14:textId="77777777" w:rsidR="00330F87" w:rsidRPr="00330F87" w:rsidRDefault="00330F87" w:rsidP="00330F87">
      <w:pPr>
        <w:numPr>
          <w:ilvl w:val="0"/>
          <w:numId w:val="1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Répond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-on à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vos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questions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d’une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façon que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vous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comprenez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?</w:t>
      </w:r>
    </w:p>
    <w:p w14:paraId="42CA0F53" w14:textId="77777777" w:rsidR="00330F87" w:rsidRPr="00330F87" w:rsidRDefault="00330F87" w:rsidP="00330F87">
      <w:pPr>
        <w:numPr>
          <w:ilvl w:val="0"/>
          <w:numId w:val="1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Savez-vous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où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vous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adresser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quand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vous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avez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des questions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ou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inquiétudes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?</w:t>
      </w:r>
    </w:p>
    <w:p w14:paraId="5CBACC93" w14:textId="77777777" w:rsidR="00330F87" w:rsidRPr="00330F87" w:rsidRDefault="00330F87" w:rsidP="00330F87">
      <w:pPr>
        <w:shd w:val="clear" w:color="auto" w:fill="F5F7F9"/>
        <w:spacing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Si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vous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aimeriez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parler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à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l’un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membres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l’équipe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d’enquête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du CARF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ou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si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vous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désirez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en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apprendre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plus au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sujet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du CARF,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veuillez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le dire à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l’un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membres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notre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personnel. Vous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pouvez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aussi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contacter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CARF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directement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.</w:t>
      </w:r>
    </w:p>
    <w:p w14:paraId="0547130D" w14:textId="77777777" w:rsidR="00330F87" w:rsidRPr="00330F87" w:rsidRDefault="00330F87" w:rsidP="00330F87">
      <w:pPr>
        <w:numPr>
          <w:ilvl w:val="0"/>
          <w:numId w:val="2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Internet: www.carf.org/contact-us</w:t>
      </w:r>
    </w:p>
    <w:p w14:paraId="12B27F91" w14:textId="77777777" w:rsidR="00330F87" w:rsidRPr="00330F87" w:rsidRDefault="00330F87" w:rsidP="00330F87">
      <w:pPr>
        <w:numPr>
          <w:ilvl w:val="0"/>
          <w:numId w:val="2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Courriel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: feedback@carf.org</w:t>
      </w:r>
    </w:p>
    <w:p w14:paraId="64D486BC" w14:textId="77777777" w:rsidR="00330F87" w:rsidRPr="00330F87" w:rsidRDefault="00330F87" w:rsidP="00330F87">
      <w:pPr>
        <w:numPr>
          <w:ilvl w:val="0"/>
          <w:numId w:val="2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Poste: CARF International, 6951 East Southpoint Road, Tucson, AZ 85756</w:t>
      </w:r>
    </w:p>
    <w:p w14:paraId="4841C8D1" w14:textId="77777777" w:rsidR="00330F87" w:rsidRPr="00330F87" w:rsidRDefault="00330F87" w:rsidP="00330F87">
      <w:pPr>
        <w:numPr>
          <w:ilvl w:val="0"/>
          <w:numId w:val="2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Téléphone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sans frais: (866) 510-2273</w:t>
      </w:r>
    </w:p>
    <w:p w14:paraId="1EC1D0B2" w14:textId="77777777" w:rsidR="00330F87" w:rsidRPr="00330F87" w:rsidRDefault="00330F87" w:rsidP="00330F87">
      <w:pPr>
        <w:numPr>
          <w:ilvl w:val="0"/>
          <w:numId w:val="2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Télécopieur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: (520) 318-1129</w:t>
      </w:r>
    </w:p>
    <w:p w14:paraId="0C6FFD2E" w14:textId="77777777" w:rsidR="00330F87" w:rsidRPr="00330F87" w:rsidRDefault="00330F87" w:rsidP="00330F87">
      <w:pPr>
        <w:shd w:val="clear" w:color="auto" w:fill="F5F7F9"/>
        <w:spacing w:after="0" w:line="240" w:lineRule="auto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330F87">
        <w:rPr>
          <w:rFonts w:ascii="Roboto" w:eastAsia="Times New Roman" w:hAnsi="Roboto" w:cs="Times New Roman"/>
          <w:noProof/>
          <w:color w:val="354052"/>
          <w:kern w:val="0"/>
          <w14:ligatures w14:val="none"/>
        </w:rPr>
        <w:drawing>
          <wp:inline distT="0" distB="0" distL="0" distR="0" wp14:anchorId="10BAA61E" wp14:editId="63838F95">
            <wp:extent cx="2743200" cy="371475"/>
            <wp:effectExtent l="0" t="0" r="0" b="9525"/>
            <wp:docPr id="2" name="Picture 1" descr="car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f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0903F" w14:textId="77777777" w:rsidR="00330F87" w:rsidRPr="00330F87" w:rsidRDefault="00330F87" w:rsidP="00330F87">
      <w:pPr>
        <w:shd w:val="clear" w:color="auto" w:fill="F5F7F9"/>
        <w:spacing w:after="100" w:afterAutospacing="1" w:line="240" w:lineRule="auto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* CARF International — Le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groupe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sociétés qui </w:t>
      </w:r>
      <w:proofErr w:type="spellStart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>comprend</w:t>
      </w:r>
      <w:proofErr w:type="spellEnd"/>
      <w:r w:rsidRPr="00330F87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CARF, CARF Canada et CARF Europe.</w:t>
      </w:r>
    </w:p>
    <w:p w14:paraId="2AFDF38B" w14:textId="77777777" w:rsidR="003C27FF" w:rsidRDefault="003C27FF"/>
    <w:sectPr w:rsidR="003C2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C1F95"/>
    <w:multiLevelType w:val="multilevel"/>
    <w:tmpl w:val="AD6C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06AC0"/>
    <w:multiLevelType w:val="multilevel"/>
    <w:tmpl w:val="3C16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747339">
    <w:abstractNumId w:val="0"/>
  </w:num>
  <w:num w:numId="2" w16cid:durableId="1771972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87"/>
    <w:rsid w:val="00330F87"/>
    <w:rsid w:val="003C27FF"/>
    <w:rsid w:val="009D488B"/>
    <w:rsid w:val="00C6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7E32"/>
  <w15:chartTrackingRefBased/>
  <w15:docId w15:val="{E0C794F7-D368-4A36-BFEE-44B23B8E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F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F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Welton</dc:creator>
  <cp:keywords/>
  <dc:description/>
  <cp:lastModifiedBy>Stacey Welton</cp:lastModifiedBy>
  <cp:revision>1</cp:revision>
  <dcterms:created xsi:type="dcterms:W3CDTF">2025-01-09T20:41:00Z</dcterms:created>
  <dcterms:modified xsi:type="dcterms:W3CDTF">2025-01-09T20:42:00Z</dcterms:modified>
</cp:coreProperties>
</file>